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FE3B5B" w:rsidRDefault="00000000">
      <w:pPr>
        <w:spacing w:after="0"/>
        <w:rPr>
          <w:sz w:val="24"/>
          <w:szCs w:val="24"/>
        </w:rPr>
      </w:pPr>
      <w:r>
        <w:rPr>
          <w:sz w:val="24"/>
          <w:szCs w:val="24"/>
        </w:rPr>
        <w:t>FINANCE COMMITTEE MEETING</w:t>
      </w:r>
    </w:p>
    <w:p w14:paraId="00000002" w14:textId="77777777" w:rsidR="00FE3B5B" w:rsidRDefault="0000000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July 31, 2024 – 5:30 PM </w:t>
      </w:r>
    </w:p>
    <w:p w14:paraId="00000003" w14:textId="77777777" w:rsidR="00FE3B5B" w:rsidRDefault="00000000">
      <w:pPr>
        <w:spacing w:after="0"/>
        <w:rPr>
          <w:sz w:val="24"/>
          <w:szCs w:val="24"/>
        </w:rPr>
      </w:pPr>
      <w:r>
        <w:rPr>
          <w:sz w:val="24"/>
          <w:szCs w:val="24"/>
        </w:rPr>
        <w:t>Council Chambers, 42 N. Main Street</w:t>
      </w:r>
    </w:p>
    <w:p w14:paraId="00000004" w14:textId="77777777" w:rsidR="00FE3B5B" w:rsidRDefault="00000000">
      <w:pPr>
        <w:spacing w:after="0"/>
        <w:rPr>
          <w:sz w:val="24"/>
          <w:szCs w:val="24"/>
        </w:rPr>
      </w:pPr>
      <w:r>
        <w:rPr>
          <w:sz w:val="24"/>
          <w:szCs w:val="24"/>
        </w:rPr>
        <w:t>Minutes prepared by: Barb Schmidtknecht</w:t>
      </w:r>
    </w:p>
    <w:p w14:paraId="00000005" w14:textId="77777777" w:rsidR="00FE3B5B" w:rsidRDefault="00FE3B5B">
      <w:pPr>
        <w:spacing w:after="0"/>
        <w:rPr>
          <w:sz w:val="24"/>
          <w:szCs w:val="24"/>
        </w:rPr>
      </w:pPr>
    </w:p>
    <w:p w14:paraId="00000006" w14:textId="77777777" w:rsidR="00FE3B5B" w:rsidRDefault="00FE3B5B">
      <w:pPr>
        <w:spacing w:after="0"/>
        <w:rPr>
          <w:sz w:val="24"/>
          <w:szCs w:val="24"/>
        </w:rPr>
      </w:pPr>
    </w:p>
    <w:p w14:paraId="00000007" w14:textId="77777777" w:rsidR="00FE3B5B" w:rsidRDefault="00FE3B5B">
      <w:pPr>
        <w:spacing w:after="0"/>
        <w:rPr>
          <w:sz w:val="24"/>
          <w:szCs w:val="24"/>
        </w:rPr>
      </w:pPr>
    </w:p>
    <w:p w14:paraId="00000008" w14:textId="77777777" w:rsidR="00FE3B5B" w:rsidRDefault="00000000">
      <w:pPr>
        <w:spacing w:after="0"/>
        <w:rPr>
          <w:sz w:val="24"/>
          <w:szCs w:val="24"/>
        </w:rPr>
      </w:pPr>
      <w:bookmarkStart w:id="0" w:name="_gjdgxs" w:colFirst="0" w:colLast="0"/>
      <w:bookmarkEnd w:id="0"/>
      <w:r>
        <w:rPr>
          <w:sz w:val="24"/>
          <w:szCs w:val="24"/>
        </w:rPr>
        <w:t>The meeting was called to order at 5:30 pm by Barb Schmidtknecht. Present: Stephen Qualy, Chris Williamson, Barb Schmidtknecht, Ben Adank, and Marcia Drysdale.</w:t>
      </w:r>
    </w:p>
    <w:p w14:paraId="00000009" w14:textId="77777777" w:rsidR="00FE3B5B" w:rsidRDefault="00FE3B5B">
      <w:pPr>
        <w:spacing w:after="0"/>
        <w:rPr>
          <w:sz w:val="24"/>
          <w:szCs w:val="24"/>
        </w:rPr>
      </w:pPr>
      <w:bookmarkStart w:id="1" w:name="_665o4nbmnvsk" w:colFirst="0" w:colLast="0"/>
      <w:bookmarkEnd w:id="1"/>
    </w:p>
    <w:p w14:paraId="0000000A" w14:textId="77777777" w:rsidR="00FE3B5B" w:rsidRDefault="00000000">
      <w:pPr>
        <w:spacing w:after="0"/>
        <w:rPr>
          <w:sz w:val="24"/>
          <w:szCs w:val="24"/>
        </w:rPr>
      </w:pPr>
      <w:bookmarkStart w:id="2" w:name="_ex3cs7q4oevd" w:colFirst="0" w:colLast="0"/>
      <w:bookmarkEnd w:id="2"/>
      <w:r>
        <w:rPr>
          <w:sz w:val="24"/>
          <w:szCs w:val="24"/>
        </w:rPr>
        <w:t>Motion Chris, second Stephen to approve the minutes of the June 24, 2024 Finance Committee meeting. Motion carried.</w:t>
      </w:r>
    </w:p>
    <w:p w14:paraId="0000000B" w14:textId="77777777" w:rsidR="00FE3B5B" w:rsidRDefault="00FE3B5B">
      <w:pPr>
        <w:spacing w:after="0"/>
        <w:rPr>
          <w:sz w:val="24"/>
          <w:szCs w:val="24"/>
        </w:rPr>
      </w:pPr>
      <w:bookmarkStart w:id="3" w:name="_wp1nzeru0d5p" w:colFirst="0" w:colLast="0"/>
      <w:bookmarkEnd w:id="3"/>
    </w:p>
    <w:p w14:paraId="0000000C" w14:textId="77777777" w:rsidR="00FE3B5B" w:rsidRDefault="00000000">
      <w:pPr>
        <w:spacing w:after="0"/>
        <w:rPr>
          <w:sz w:val="24"/>
          <w:szCs w:val="24"/>
        </w:rPr>
      </w:pPr>
      <w:bookmarkStart w:id="4" w:name="_2dp8p3kgr5wo" w:colFirst="0" w:colLast="0"/>
      <w:bookmarkEnd w:id="4"/>
      <w:r>
        <w:rPr>
          <w:sz w:val="24"/>
          <w:szCs w:val="24"/>
        </w:rPr>
        <w:t xml:space="preserve">Budget comparison reports were reviewed. </w:t>
      </w:r>
    </w:p>
    <w:p w14:paraId="0000000D" w14:textId="77777777" w:rsidR="00FE3B5B" w:rsidRDefault="00FE3B5B">
      <w:pPr>
        <w:spacing w:after="0"/>
        <w:rPr>
          <w:sz w:val="24"/>
          <w:szCs w:val="24"/>
        </w:rPr>
      </w:pPr>
      <w:bookmarkStart w:id="5" w:name="_f1tpdpwevlzq" w:colFirst="0" w:colLast="0"/>
      <w:bookmarkEnd w:id="5"/>
    </w:p>
    <w:p w14:paraId="0000000E" w14:textId="77777777" w:rsidR="00FE3B5B" w:rsidRDefault="00000000">
      <w:pPr>
        <w:spacing w:after="0"/>
        <w:rPr>
          <w:sz w:val="24"/>
          <w:szCs w:val="24"/>
        </w:rPr>
      </w:pPr>
      <w:bookmarkStart w:id="6" w:name="_d36wz39b5pix" w:colFirst="0" w:colLast="0"/>
      <w:bookmarkEnd w:id="6"/>
      <w:r>
        <w:rPr>
          <w:sz w:val="24"/>
          <w:szCs w:val="24"/>
        </w:rPr>
        <w:t>The 2023 audit provided by Bauman &amp; Associates was reviewed.</w:t>
      </w:r>
    </w:p>
    <w:p w14:paraId="0000000F" w14:textId="77777777" w:rsidR="00FE3B5B" w:rsidRDefault="00FE3B5B">
      <w:pPr>
        <w:spacing w:after="0"/>
        <w:rPr>
          <w:sz w:val="24"/>
          <w:szCs w:val="24"/>
        </w:rPr>
      </w:pPr>
      <w:bookmarkStart w:id="7" w:name="_1ovtl4jjaamb" w:colFirst="0" w:colLast="0"/>
      <w:bookmarkEnd w:id="7"/>
    </w:p>
    <w:p w14:paraId="00000010" w14:textId="77777777" w:rsidR="00FE3B5B" w:rsidRDefault="00000000">
      <w:pPr>
        <w:spacing w:after="0"/>
        <w:rPr>
          <w:sz w:val="24"/>
          <w:szCs w:val="24"/>
        </w:rPr>
      </w:pPr>
      <w:bookmarkStart w:id="8" w:name="_i51vky1bpa5a" w:colFirst="0" w:colLast="0"/>
      <w:bookmarkEnd w:id="8"/>
      <w:r>
        <w:rPr>
          <w:sz w:val="24"/>
          <w:szCs w:val="24"/>
        </w:rPr>
        <w:t>Review of the IntraFi Network continued. It was agreed to get the required paperwork needed and move it forward to council.</w:t>
      </w:r>
    </w:p>
    <w:p w14:paraId="00000011" w14:textId="77777777" w:rsidR="00FE3B5B" w:rsidRDefault="00FE3B5B">
      <w:pPr>
        <w:spacing w:after="0"/>
        <w:rPr>
          <w:sz w:val="24"/>
          <w:szCs w:val="24"/>
        </w:rPr>
      </w:pPr>
      <w:bookmarkStart w:id="9" w:name="_qf71qg2l9yjd" w:colFirst="0" w:colLast="0"/>
      <w:bookmarkEnd w:id="9"/>
    </w:p>
    <w:p w14:paraId="00000012" w14:textId="77777777" w:rsidR="00FE3B5B" w:rsidRDefault="00000000">
      <w:pPr>
        <w:spacing w:after="0"/>
        <w:rPr>
          <w:sz w:val="24"/>
          <w:szCs w:val="24"/>
        </w:rPr>
      </w:pPr>
      <w:bookmarkStart w:id="10" w:name="_vaz8c3arny4e" w:colFirst="0" w:colLast="0"/>
      <w:bookmarkEnd w:id="10"/>
      <w:r>
        <w:rPr>
          <w:sz w:val="24"/>
          <w:szCs w:val="24"/>
        </w:rPr>
        <w:t>Marcia reported that the Wastewater Plant Replacement CD matured on 7/20/24 and funds were added to the sewer debt reserve fund.</w:t>
      </w:r>
    </w:p>
    <w:p w14:paraId="00000013" w14:textId="77777777" w:rsidR="00FE3B5B" w:rsidRDefault="00FE3B5B">
      <w:pPr>
        <w:spacing w:after="0"/>
        <w:rPr>
          <w:sz w:val="24"/>
          <w:szCs w:val="24"/>
        </w:rPr>
      </w:pPr>
      <w:bookmarkStart w:id="11" w:name="_mld5o8stjm01" w:colFirst="0" w:colLast="0"/>
      <w:bookmarkEnd w:id="11"/>
    </w:p>
    <w:p w14:paraId="00000014" w14:textId="77777777" w:rsidR="00FE3B5B" w:rsidRDefault="00000000">
      <w:pPr>
        <w:spacing w:after="0"/>
        <w:rPr>
          <w:sz w:val="24"/>
          <w:szCs w:val="24"/>
        </w:rPr>
      </w:pPr>
      <w:bookmarkStart w:id="12" w:name="_yrzhu5j4li38" w:colFirst="0" w:colLast="0"/>
      <w:bookmarkEnd w:id="12"/>
      <w:r>
        <w:rPr>
          <w:sz w:val="24"/>
          <w:szCs w:val="24"/>
        </w:rPr>
        <w:t>The meeting adjourned at 7:40 pm.</w:t>
      </w:r>
    </w:p>
    <w:p w14:paraId="00000015" w14:textId="77777777" w:rsidR="00FE3B5B" w:rsidRDefault="00FE3B5B">
      <w:pPr>
        <w:spacing w:after="0"/>
        <w:rPr>
          <w:sz w:val="24"/>
          <w:szCs w:val="24"/>
        </w:rPr>
      </w:pPr>
      <w:bookmarkStart w:id="13" w:name="_e4qx95cw5d08" w:colFirst="0" w:colLast="0"/>
      <w:bookmarkEnd w:id="13"/>
    </w:p>
    <w:sectPr w:rsidR="00FE3B5B">
      <w:pgSz w:w="12240" w:h="15840"/>
      <w:pgMar w:top="1224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B5B"/>
    <w:rsid w:val="00124203"/>
    <w:rsid w:val="006D38D2"/>
    <w:rsid w:val="00FE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A84D7B-5BBF-40B3-B554-DF291918E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Fountain City</dc:creator>
  <cp:lastModifiedBy>Fountain  Clerk</cp:lastModifiedBy>
  <cp:revision>2</cp:revision>
  <dcterms:created xsi:type="dcterms:W3CDTF">2024-08-29T13:34:00Z</dcterms:created>
  <dcterms:modified xsi:type="dcterms:W3CDTF">2024-08-29T13:34:00Z</dcterms:modified>
</cp:coreProperties>
</file>